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374" w:rsidRDefault="00D06374" w:rsidP="00D06374">
      <w:pPr>
        <w:jc w:val="center"/>
        <w:rPr>
          <w:b/>
          <w:bCs/>
          <w:color w:val="2F5496" w:themeColor="accent1" w:themeShade="BF"/>
          <w:sz w:val="32"/>
        </w:rPr>
      </w:pPr>
      <w:r>
        <w:rPr>
          <w:b/>
          <w:bCs/>
          <w:noProof/>
          <w:color w:val="2F5496" w:themeColor="accent1" w:themeShade="BF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-870585</wp:posOffset>
            </wp:positionH>
            <wp:positionV relativeFrom="paragraph">
              <wp:posOffset>0</wp:posOffset>
            </wp:positionV>
            <wp:extent cx="7531100" cy="93599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374" w:rsidRDefault="00D06374" w:rsidP="004C237A">
      <w:pPr>
        <w:spacing w:after="0" w:line="240" w:lineRule="auto"/>
        <w:jc w:val="center"/>
        <w:rPr>
          <w:b/>
          <w:bCs/>
          <w:color w:val="2F5496" w:themeColor="accent1" w:themeShade="BF"/>
          <w:sz w:val="32"/>
        </w:rPr>
      </w:pPr>
    </w:p>
    <w:p w:rsidR="004C237A" w:rsidRPr="004C237A" w:rsidRDefault="004C237A" w:rsidP="004C237A">
      <w:pPr>
        <w:spacing w:after="0" w:line="240" w:lineRule="auto"/>
        <w:jc w:val="center"/>
        <w:rPr>
          <w:b/>
          <w:bCs/>
          <w:color w:val="2F5496" w:themeColor="accent1" w:themeShade="BF"/>
          <w:sz w:val="32"/>
        </w:rPr>
      </w:pPr>
      <w:r w:rsidRPr="004C237A">
        <w:rPr>
          <w:b/>
          <w:bCs/>
          <w:color w:val="2F5496" w:themeColor="accent1" w:themeShade="BF"/>
          <w:sz w:val="32"/>
        </w:rPr>
        <w:t xml:space="preserve">FORUM NATIONAL DES ASSOCIATIONS </w:t>
      </w:r>
      <w:r w:rsidR="001B7BD1">
        <w:rPr>
          <w:b/>
          <w:bCs/>
          <w:color w:val="2F5496" w:themeColor="accent1" w:themeShade="BF"/>
          <w:sz w:val="32"/>
        </w:rPr>
        <w:t xml:space="preserve">&amp; </w:t>
      </w:r>
      <w:bookmarkStart w:id="0" w:name="_GoBack"/>
      <w:bookmarkEnd w:id="0"/>
      <w:r w:rsidRPr="004C237A">
        <w:rPr>
          <w:b/>
          <w:bCs/>
          <w:color w:val="2F5496" w:themeColor="accent1" w:themeShade="BF"/>
          <w:sz w:val="32"/>
        </w:rPr>
        <w:t>FONDATIONS</w:t>
      </w:r>
    </w:p>
    <w:p w:rsidR="004C237A" w:rsidRPr="004C237A" w:rsidRDefault="004C237A" w:rsidP="004C237A">
      <w:pPr>
        <w:spacing w:line="240" w:lineRule="auto"/>
        <w:jc w:val="center"/>
        <w:rPr>
          <w:b/>
          <w:color w:val="262626" w:themeColor="text1" w:themeTint="D9"/>
          <w:sz w:val="24"/>
        </w:rPr>
      </w:pPr>
      <w:r w:rsidRPr="004C237A">
        <w:rPr>
          <w:b/>
          <w:color w:val="262626" w:themeColor="text1" w:themeTint="D9"/>
          <w:sz w:val="24"/>
        </w:rPr>
        <w:t>LE RENDEZ-VOUS ANNUEL DES RESPONSABLES ET DIRIGEANTS DU SECTEUR ASSOCIATIF</w:t>
      </w:r>
    </w:p>
    <w:p w:rsidR="004C237A" w:rsidRPr="004C237A" w:rsidRDefault="004C237A" w:rsidP="004C237A">
      <w:pPr>
        <w:jc w:val="center"/>
        <w:rPr>
          <w:b/>
          <w:color w:val="262626" w:themeColor="text1" w:themeTint="D9"/>
          <w:sz w:val="24"/>
          <w:szCs w:val="24"/>
        </w:rPr>
      </w:pPr>
      <w:r w:rsidRPr="004C237A">
        <w:rPr>
          <w:b/>
          <w:bCs/>
          <w:color w:val="262626" w:themeColor="text1" w:themeTint="D9"/>
          <w:sz w:val="24"/>
          <w:szCs w:val="24"/>
        </w:rPr>
        <w:t>MERCREDI 1</w:t>
      </w:r>
      <w:r w:rsidR="00C503A9">
        <w:rPr>
          <w:b/>
          <w:bCs/>
          <w:color w:val="262626" w:themeColor="text1" w:themeTint="D9"/>
          <w:sz w:val="24"/>
          <w:szCs w:val="24"/>
        </w:rPr>
        <w:t>6</w:t>
      </w:r>
      <w:r w:rsidRPr="004C237A">
        <w:rPr>
          <w:b/>
          <w:bCs/>
          <w:color w:val="262626" w:themeColor="text1" w:themeTint="D9"/>
          <w:sz w:val="24"/>
          <w:szCs w:val="24"/>
        </w:rPr>
        <w:t xml:space="preserve"> OCTOBRE 201</w:t>
      </w:r>
      <w:r w:rsidR="00C503A9">
        <w:rPr>
          <w:b/>
          <w:bCs/>
          <w:color w:val="262626" w:themeColor="text1" w:themeTint="D9"/>
          <w:sz w:val="24"/>
          <w:szCs w:val="24"/>
        </w:rPr>
        <w:t>9</w:t>
      </w:r>
      <w:r w:rsidRPr="004C237A">
        <w:rPr>
          <w:b/>
          <w:bCs/>
          <w:color w:val="262626" w:themeColor="text1" w:themeTint="D9"/>
          <w:sz w:val="24"/>
          <w:szCs w:val="24"/>
        </w:rPr>
        <w:t xml:space="preserve"> </w:t>
      </w:r>
      <w:r w:rsidRPr="004C237A">
        <w:rPr>
          <w:b/>
          <w:color w:val="262626" w:themeColor="text1" w:themeTint="D9"/>
          <w:sz w:val="24"/>
          <w:szCs w:val="24"/>
        </w:rPr>
        <w:t xml:space="preserve">– PALAIS DES CONGRES DE PARIS </w:t>
      </w:r>
    </w:p>
    <w:p w:rsidR="004C237A" w:rsidRPr="00665678" w:rsidRDefault="004C237A" w:rsidP="004C237A">
      <w:pPr>
        <w:spacing w:after="0" w:line="240" w:lineRule="auto"/>
        <w:jc w:val="center"/>
        <w:rPr>
          <w:b/>
          <w:bCs/>
          <w:color w:val="8496B0" w:themeColor="text2" w:themeTint="99"/>
          <w:sz w:val="32"/>
        </w:rPr>
      </w:pPr>
    </w:p>
    <w:p w:rsidR="00635AA6" w:rsidRPr="001C3A60" w:rsidRDefault="00635AA6" w:rsidP="00635AA6">
      <w:pPr>
        <w:spacing w:line="240" w:lineRule="auto"/>
        <w:jc w:val="both"/>
      </w:pPr>
      <w:r w:rsidRPr="001C3A60">
        <w:t>Une journée de formation, d’information et d’éch</w:t>
      </w:r>
      <w:r>
        <w:t xml:space="preserve">anges pour optimiser la gestion et le développement </w:t>
      </w:r>
      <w:r w:rsidRPr="001C3A60">
        <w:t xml:space="preserve">des associations </w:t>
      </w:r>
      <w:r>
        <w:t>&amp;</w:t>
      </w:r>
      <w:r w:rsidRPr="001C3A60">
        <w:t xml:space="preserve"> fondation</w:t>
      </w:r>
      <w:r>
        <w:t>s</w:t>
      </w:r>
      <w:r w:rsidRPr="001C3A60">
        <w:t xml:space="preserve"> et faire le point sur les </w:t>
      </w:r>
      <w:r>
        <w:t xml:space="preserve">grands </w:t>
      </w:r>
      <w:r w:rsidRPr="001C3A60">
        <w:t>enjeux du secteur !</w:t>
      </w:r>
    </w:p>
    <w:p w:rsidR="00A230BD" w:rsidRPr="002F5A9C" w:rsidRDefault="00A230BD" w:rsidP="00A230BD">
      <w:pPr>
        <w:jc w:val="both"/>
      </w:pPr>
      <w:r w:rsidRPr="002F5A9C">
        <w:t>Ne manquez pas cette journée unique conçue comme un</w:t>
      </w:r>
      <w:r>
        <w:t xml:space="preserve"> lieu de réflexions, de partage</w:t>
      </w:r>
      <w:r w:rsidRPr="002F5A9C">
        <w:t xml:space="preserve"> de b</w:t>
      </w:r>
      <w:r>
        <w:t>onnes pratiques et de formation</w:t>
      </w:r>
      <w:r w:rsidRPr="002F5A9C">
        <w:t xml:space="preserve">. </w:t>
      </w:r>
    </w:p>
    <w:p w:rsidR="00635AA6" w:rsidRPr="001C3A60" w:rsidRDefault="00635AA6" w:rsidP="00635AA6">
      <w:pPr>
        <w:spacing w:line="240" w:lineRule="auto"/>
        <w:jc w:val="both"/>
      </w:pPr>
    </w:p>
    <w:p w:rsidR="00635AA6" w:rsidRDefault="00023C8F" w:rsidP="00635AA6">
      <w:pPr>
        <w:jc w:val="both"/>
        <w:rPr>
          <w:u w:val="single"/>
        </w:rPr>
      </w:pPr>
      <w:r>
        <w:rPr>
          <w:u w:val="single"/>
        </w:rPr>
        <w:t>Au programme de cette 1</w:t>
      </w:r>
      <w:r w:rsidR="00C503A9">
        <w:rPr>
          <w:u w:val="single"/>
        </w:rPr>
        <w:t>4</w:t>
      </w:r>
      <w:r w:rsidR="004D5282">
        <w:rPr>
          <w:u w:val="single"/>
          <w:vertAlign w:val="superscript"/>
        </w:rPr>
        <w:t>e</w:t>
      </w:r>
      <w:r w:rsidR="00635AA6" w:rsidRPr="001C3A60">
        <w:rPr>
          <w:u w:val="single"/>
        </w:rPr>
        <w:t xml:space="preserve"> édition :</w:t>
      </w:r>
    </w:p>
    <w:p w:rsidR="008E13B3" w:rsidRPr="002F5A9C" w:rsidRDefault="008E13B3" w:rsidP="008E13B3">
      <w:pPr>
        <w:pStyle w:val="Paragraphedeliste"/>
        <w:numPr>
          <w:ilvl w:val="0"/>
          <w:numId w:val="6"/>
        </w:numPr>
        <w:spacing w:after="0"/>
        <w:rPr>
          <w:b/>
        </w:rPr>
      </w:pPr>
      <w:r w:rsidRPr="002F5A9C">
        <w:rPr>
          <w:b/>
        </w:rPr>
        <w:t xml:space="preserve">Formez-vous et partagez les bonnes pratiques </w:t>
      </w:r>
    </w:p>
    <w:p w:rsidR="008E13B3" w:rsidRDefault="00BA51D6" w:rsidP="008E13B3">
      <w:pPr>
        <w:pStyle w:val="Paragraphedeliste"/>
        <w:spacing w:after="0"/>
      </w:pPr>
      <w:r>
        <w:t>Un programme unique de 8</w:t>
      </w:r>
      <w:r w:rsidR="008E13B3" w:rsidRPr="006D0988">
        <w:t xml:space="preserve">0 conférences et </w:t>
      </w:r>
      <w:r w:rsidR="008E13B3" w:rsidRPr="00023C8F">
        <w:t xml:space="preserve">ateliers </w:t>
      </w:r>
      <w:r w:rsidR="008E13B3" w:rsidRPr="00023C8F">
        <w:rPr>
          <w:b/>
        </w:rPr>
        <w:t xml:space="preserve">: </w:t>
      </w:r>
      <w:r w:rsidR="00023C8F" w:rsidRPr="007F65D1">
        <w:t xml:space="preserve">engagement, </w:t>
      </w:r>
      <w:r w:rsidR="008E13B3" w:rsidRPr="007F65D1">
        <w:t xml:space="preserve">innovation, gouvernance, </w:t>
      </w:r>
      <w:r w:rsidR="00023C8F" w:rsidRPr="007F65D1">
        <w:t>numérique, financement</w:t>
      </w:r>
      <w:r w:rsidR="007F65D1" w:rsidRPr="007F65D1">
        <w:t>, impact, bénévolat et mécénat</w:t>
      </w:r>
      <w:r w:rsidR="008E13B3" w:rsidRPr="007F65D1">
        <w:t>…</w:t>
      </w:r>
    </w:p>
    <w:p w:rsidR="008E13B3" w:rsidRDefault="008E13B3" w:rsidP="008E13B3">
      <w:pPr>
        <w:pStyle w:val="Paragraphedeliste"/>
        <w:spacing w:after="0"/>
      </w:pPr>
    </w:p>
    <w:p w:rsidR="008E13B3" w:rsidRDefault="008E13B3" w:rsidP="008E13B3">
      <w:pPr>
        <w:pStyle w:val="Paragraphedeliste"/>
        <w:numPr>
          <w:ilvl w:val="0"/>
          <w:numId w:val="6"/>
        </w:numPr>
        <w:spacing w:after="0"/>
        <w:rPr>
          <w:b/>
        </w:rPr>
      </w:pPr>
      <w:r>
        <w:rPr>
          <w:b/>
        </w:rPr>
        <w:t>E</w:t>
      </w:r>
      <w:r w:rsidRPr="002F5A9C">
        <w:rPr>
          <w:b/>
        </w:rPr>
        <w:t xml:space="preserve">changez avec l’ensemble des acteurs du </w:t>
      </w:r>
      <w:r>
        <w:rPr>
          <w:b/>
        </w:rPr>
        <w:t>secteur associatif</w:t>
      </w:r>
    </w:p>
    <w:p w:rsidR="008E13B3" w:rsidRPr="008E13B3" w:rsidRDefault="00BA51D6" w:rsidP="008E13B3">
      <w:pPr>
        <w:ind w:left="720"/>
        <w:jc w:val="both"/>
      </w:pPr>
      <w:r>
        <w:t>9</w:t>
      </w:r>
      <w:r w:rsidR="008E13B3" w:rsidRPr="008E13B3">
        <w:t>0 partenaires et exposants pour des conseils sur mesure auprès de professionnels qualifiés</w:t>
      </w:r>
      <w:r w:rsidR="000D0914">
        <w:t>.</w:t>
      </w:r>
    </w:p>
    <w:p w:rsidR="008E13B3" w:rsidRPr="002F5A9C" w:rsidRDefault="008E13B3" w:rsidP="008E13B3">
      <w:pPr>
        <w:pStyle w:val="Paragraphedeliste"/>
        <w:spacing w:after="0"/>
        <w:rPr>
          <w:b/>
        </w:rPr>
      </w:pPr>
    </w:p>
    <w:p w:rsidR="008E13B3" w:rsidRPr="008E13B3" w:rsidRDefault="00457F37" w:rsidP="008E13B3">
      <w:pPr>
        <w:pStyle w:val="Paragraphedeliste"/>
        <w:numPr>
          <w:ilvl w:val="0"/>
          <w:numId w:val="6"/>
        </w:numPr>
        <w:spacing w:after="0"/>
      </w:pPr>
      <w:r>
        <w:rPr>
          <w:b/>
        </w:rPr>
        <w:t>Profitez d’</w:t>
      </w:r>
      <w:r w:rsidR="00635AA6" w:rsidRPr="001C3A60">
        <w:rPr>
          <w:b/>
        </w:rPr>
        <w:t>espaces d’animation</w:t>
      </w:r>
      <w:r w:rsidR="00A32EDA">
        <w:rPr>
          <w:b/>
        </w:rPr>
        <w:t>s</w:t>
      </w:r>
      <w:r w:rsidR="00635AA6" w:rsidRPr="001C3A60">
        <w:rPr>
          <w:b/>
        </w:rPr>
        <w:t> </w:t>
      </w:r>
    </w:p>
    <w:p w:rsidR="00635AA6" w:rsidRPr="00BD7C45" w:rsidRDefault="008E13B3" w:rsidP="008E13B3">
      <w:pPr>
        <w:pStyle w:val="Paragraphedeliste"/>
        <w:spacing w:after="0"/>
        <w:rPr>
          <w:highlight w:val="yellow"/>
        </w:rPr>
      </w:pPr>
      <w:r w:rsidRPr="008E13B3">
        <w:t>Des espaces inédits dans l’exposition </w:t>
      </w:r>
      <w:r w:rsidRPr="00D97681">
        <w:t>:</w:t>
      </w:r>
      <w:r w:rsidR="00635AA6" w:rsidRPr="00D97681">
        <w:rPr>
          <w:b/>
        </w:rPr>
        <w:t xml:space="preserve"> </w:t>
      </w:r>
      <w:r w:rsidR="00023C8F" w:rsidRPr="00D97681">
        <w:t>Village numérique,</w:t>
      </w:r>
      <w:r w:rsidR="00023C8F" w:rsidRPr="00D97681">
        <w:rPr>
          <w:b/>
        </w:rPr>
        <w:t xml:space="preserve"> </w:t>
      </w:r>
      <w:r w:rsidR="00A230BD" w:rsidRPr="00D97681">
        <w:t xml:space="preserve">Conseils de </w:t>
      </w:r>
      <w:r w:rsidR="006E6C77" w:rsidRPr="00D97681">
        <w:t>Dircom’, Consultations juridique, comptable et RH</w:t>
      </w:r>
      <w:r w:rsidR="00D06374">
        <w:t>…</w:t>
      </w:r>
    </w:p>
    <w:p w:rsidR="00A230BD" w:rsidRPr="001C3A60" w:rsidRDefault="00A230BD" w:rsidP="008E13B3">
      <w:pPr>
        <w:pStyle w:val="Paragraphedeliste"/>
        <w:spacing w:after="0"/>
      </w:pPr>
    </w:p>
    <w:p w:rsidR="00635AA6" w:rsidRPr="001C3A60" w:rsidRDefault="00635AA6" w:rsidP="00A230BD">
      <w:pPr>
        <w:pStyle w:val="Paragraphedeliste"/>
        <w:numPr>
          <w:ilvl w:val="0"/>
          <w:numId w:val="6"/>
        </w:numPr>
        <w:spacing w:after="0"/>
      </w:pPr>
      <w:r w:rsidRPr="001C3A60">
        <w:rPr>
          <w:b/>
        </w:rPr>
        <w:t>Partage</w:t>
      </w:r>
      <w:r w:rsidR="008E13B3">
        <w:rPr>
          <w:b/>
        </w:rPr>
        <w:t>z l’</w:t>
      </w:r>
      <w:r w:rsidRPr="001C3A60">
        <w:rPr>
          <w:b/>
        </w:rPr>
        <w:t>expérience</w:t>
      </w:r>
      <w:r w:rsidR="00A32EDA">
        <w:rPr>
          <w:b/>
        </w:rPr>
        <w:t xml:space="preserve"> </w:t>
      </w:r>
      <w:r w:rsidR="00023C8F">
        <w:rPr>
          <w:b/>
        </w:rPr>
        <w:t>d’experts et</w:t>
      </w:r>
      <w:r w:rsidRPr="001C3A60">
        <w:rPr>
          <w:b/>
        </w:rPr>
        <w:t xml:space="preserve"> responsables associatifs</w:t>
      </w:r>
    </w:p>
    <w:p w:rsidR="004C237A" w:rsidRDefault="00023C8F" w:rsidP="00A230BD">
      <w:pPr>
        <w:pStyle w:val="Paragraphedeliste"/>
        <w:spacing w:after="0"/>
        <w:rPr>
          <w:b/>
          <w:color w:val="C00000"/>
          <w:sz w:val="28"/>
          <w:szCs w:val="28"/>
        </w:rPr>
      </w:pPr>
      <w:r w:rsidRPr="00395142">
        <w:t>Plus de 350</w:t>
      </w:r>
      <w:r w:rsidR="00BC6DBC" w:rsidRPr="00395142">
        <w:t xml:space="preserve"> </w:t>
      </w:r>
      <w:r w:rsidR="00A32EDA" w:rsidRPr="00395142">
        <w:t>intervenants viendront témoigner sur leur parcours</w:t>
      </w:r>
      <w:r w:rsidRPr="00395142">
        <w:t xml:space="preserve"> et vous faire bénéficier de leur expertise</w:t>
      </w:r>
      <w:r w:rsidR="00395142" w:rsidRPr="00395142">
        <w:t>.</w:t>
      </w:r>
    </w:p>
    <w:p w:rsidR="0069616A" w:rsidRDefault="0069616A" w:rsidP="008336CF">
      <w:pPr>
        <w:jc w:val="both"/>
      </w:pPr>
    </w:p>
    <w:p w:rsidR="002F5A9C" w:rsidRPr="002F5A9C" w:rsidRDefault="002F5A9C" w:rsidP="002F5A9C">
      <w:pPr>
        <w:spacing w:after="0"/>
        <w:rPr>
          <w:b/>
          <w:szCs w:val="26"/>
        </w:rPr>
      </w:pPr>
      <w:r w:rsidRPr="002F5A9C">
        <w:rPr>
          <w:b/>
          <w:szCs w:val="26"/>
        </w:rPr>
        <w:t>INFORMATIONS PRATIQUES</w:t>
      </w:r>
    </w:p>
    <w:p w:rsidR="002F5A9C" w:rsidRPr="002F5A9C" w:rsidRDefault="002F5A9C" w:rsidP="002F5A9C">
      <w:pPr>
        <w:spacing w:after="0"/>
      </w:pPr>
      <w:r w:rsidRPr="002F5A9C">
        <w:rPr>
          <w:b/>
        </w:rPr>
        <w:t>Date</w:t>
      </w:r>
      <w:r w:rsidRPr="002F5A9C">
        <w:t xml:space="preserve"> : </w:t>
      </w:r>
      <w:r w:rsidR="00457F37">
        <w:t>Mercredi 1</w:t>
      </w:r>
      <w:r w:rsidR="00C503A9">
        <w:t>6</w:t>
      </w:r>
      <w:r w:rsidR="00457F37">
        <w:t xml:space="preserve"> octobre</w:t>
      </w:r>
      <w:r w:rsidRPr="002F5A9C">
        <w:t xml:space="preserve"> 201</w:t>
      </w:r>
      <w:r w:rsidR="00C503A9">
        <w:t>9</w:t>
      </w:r>
      <w:r w:rsidR="008A7726">
        <w:t xml:space="preserve"> - </w:t>
      </w:r>
      <w:r w:rsidRPr="002F5A9C">
        <w:rPr>
          <w:b/>
        </w:rPr>
        <w:t>Horaires</w:t>
      </w:r>
      <w:r w:rsidR="00BC6DBC">
        <w:t xml:space="preserve"> : de 8h30 à 18</w:t>
      </w:r>
      <w:r w:rsidRPr="002F5A9C">
        <w:t>h</w:t>
      </w:r>
      <w:r w:rsidR="00BC6DBC">
        <w:t>30</w:t>
      </w:r>
    </w:p>
    <w:p w:rsidR="002F5A9C" w:rsidRPr="002F5A9C" w:rsidRDefault="002F5A9C" w:rsidP="002F5A9C">
      <w:pPr>
        <w:spacing w:after="0"/>
      </w:pPr>
      <w:r w:rsidRPr="002F5A9C">
        <w:rPr>
          <w:b/>
        </w:rPr>
        <w:t>Lieu</w:t>
      </w:r>
      <w:r w:rsidRPr="002F5A9C">
        <w:t xml:space="preserve"> : Palais des Congrès de Paris - Porte Maillot</w:t>
      </w:r>
    </w:p>
    <w:p w:rsidR="004B38E3" w:rsidRDefault="002F5A9C" w:rsidP="008A7726">
      <w:pPr>
        <w:spacing w:after="0"/>
      </w:pPr>
      <w:r w:rsidRPr="002F5A9C">
        <w:t xml:space="preserve">Plus d’informations et inscription sur </w:t>
      </w:r>
      <w:hyperlink r:id="rId8" w:history="1">
        <w:r w:rsidR="00457F37" w:rsidRPr="006E6C77">
          <w:rPr>
            <w:rStyle w:val="Lienhypertexte"/>
          </w:rPr>
          <w:t>www.forumdesassociations.com</w:t>
        </w:r>
      </w:hyperlink>
    </w:p>
    <w:sectPr w:rsidR="004B38E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731" w:rsidRDefault="00917731" w:rsidP="008336CF">
      <w:pPr>
        <w:spacing w:after="0" w:line="240" w:lineRule="auto"/>
      </w:pPr>
      <w:r>
        <w:separator/>
      </w:r>
    </w:p>
  </w:endnote>
  <w:endnote w:type="continuationSeparator" w:id="0">
    <w:p w:rsidR="00917731" w:rsidRDefault="00917731" w:rsidP="0083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731" w:rsidRDefault="00917731" w:rsidP="008336CF">
      <w:pPr>
        <w:spacing w:after="0" w:line="240" w:lineRule="auto"/>
      </w:pPr>
      <w:r>
        <w:separator/>
      </w:r>
    </w:p>
  </w:footnote>
  <w:footnote w:type="continuationSeparator" w:id="0">
    <w:p w:rsidR="00917731" w:rsidRDefault="00917731" w:rsidP="00833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37A" w:rsidRDefault="001E5CC4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7534800" cy="936000"/>
          <wp:effectExtent l="0" t="0" r="9525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800" cy="9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81347"/>
    <w:multiLevelType w:val="hybridMultilevel"/>
    <w:tmpl w:val="70F25D8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EE5660"/>
    <w:multiLevelType w:val="hybridMultilevel"/>
    <w:tmpl w:val="875A2826"/>
    <w:lvl w:ilvl="0" w:tplc="F54638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A1B3E"/>
    <w:multiLevelType w:val="hybridMultilevel"/>
    <w:tmpl w:val="E796E4B6"/>
    <w:lvl w:ilvl="0" w:tplc="11D22C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2331"/>
    <w:multiLevelType w:val="hybridMultilevel"/>
    <w:tmpl w:val="77BC00B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DA6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4E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D21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C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4E1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002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E4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96F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34A5335"/>
    <w:multiLevelType w:val="hybridMultilevel"/>
    <w:tmpl w:val="B52022A4"/>
    <w:lvl w:ilvl="0" w:tplc="466039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F27C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B097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A50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4CF0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00AD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C0CA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743D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6447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9DA1C73"/>
    <w:multiLevelType w:val="hybridMultilevel"/>
    <w:tmpl w:val="61AC757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DA6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4E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D21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C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4E1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002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E4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96F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B8573B6"/>
    <w:multiLevelType w:val="hybridMultilevel"/>
    <w:tmpl w:val="9FC86538"/>
    <w:lvl w:ilvl="0" w:tplc="8E246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DA6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4E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D21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C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4E1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002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E4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96F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7BB"/>
    <w:rsid w:val="00023C8F"/>
    <w:rsid w:val="0004648A"/>
    <w:rsid w:val="00071BBA"/>
    <w:rsid w:val="000A482A"/>
    <w:rsid w:val="000D0914"/>
    <w:rsid w:val="0012039B"/>
    <w:rsid w:val="0013059E"/>
    <w:rsid w:val="00171457"/>
    <w:rsid w:val="00180E32"/>
    <w:rsid w:val="001B7BD1"/>
    <w:rsid w:val="001E5CC4"/>
    <w:rsid w:val="001F66C3"/>
    <w:rsid w:val="002E20FE"/>
    <w:rsid w:val="002F5A9C"/>
    <w:rsid w:val="00330DC6"/>
    <w:rsid w:val="00364CC0"/>
    <w:rsid w:val="00395142"/>
    <w:rsid w:val="00457F37"/>
    <w:rsid w:val="00467B41"/>
    <w:rsid w:val="004B38E3"/>
    <w:rsid w:val="004C13D8"/>
    <w:rsid w:val="004C237A"/>
    <w:rsid w:val="004D5282"/>
    <w:rsid w:val="004E627E"/>
    <w:rsid w:val="00521FB2"/>
    <w:rsid w:val="005237BB"/>
    <w:rsid w:val="0056246A"/>
    <w:rsid w:val="00575978"/>
    <w:rsid w:val="00635AA6"/>
    <w:rsid w:val="00646EC3"/>
    <w:rsid w:val="00676F3D"/>
    <w:rsid w:val="0069616A"/>
    <w:rsid w:val="006D0988"/>
    <w:rsid w:val="006E6C77"/>
    <w:rsid w:val="00743D64"/>
    <w:rsid w:val="0078669B"/>
    <w:rsid w:val="007E6ED7"/>
    <w:rsid w:val="007F65D1"/>
    <w:rsid w:val="00812ADC"/>
    <w:rsid w:val="008336CF"/>
    <w:rsid w:val="00837D46"/>
    <w:rsid w:val="00895C0A"/>
    <w:rsid w:val="008A38C6"/>
    <w:rsid w:val="008A7726"/>
    <w:rsid w:val="008E13B3"/>
    <w:rsid w:val="008F2286"/>
    <w:rsid w:val="0091153B"/>
    <w:rsid w:val="00917731"/>
    <w:rsid w:val="00937A6E"/>
    <w:rsid w:val="00963B56"/>
    <w:rsid w:val="00992D9D"/>
    <w:rsid w:val="009C600C"/>
    <w:rsid w:val="009D1BA6"/>
    <w:rsid w:val="009E695A"/>
    <w:rsid w:val="00A230BD"/>
    <w:rsid w:val="00A32EDA"/>
    <w:rsid w:val="00AE1312"/>
    <w:rsid w:val="00BA51D6"/>
    <w:rsid w:val="00BA5D05"/>
    <w:rsid w:val="00BC6DBC"/>
    <w:rsid w:val="00BD7C45"/>
    <w:rsid w:val="00BE2DE8"/>
    <w:rsid w:val="00C245B7"/>
    <w:rsid w:val="00C503A9"/>
    <w:rsid w:val="00D06374"/>
    <w:rsid w:val="00D97681"/>
    <w:rsid w:val="00DC2FFF"/>
    <w:rsid w:val="00E52D39"/>
    <w:rsid w:val="00E7783C"/>
    <w:rsid w:val="00F1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BF2D77"/>
  <w15:chartTrackingRefBased/>
  <w15:docId w15:val="{089AD30F-3423-4B7B-8A46-7157223E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2F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36CF"/>
  </w:style>
  <w:style w:type="paragraph" w:styleId="Pieddepage">
    <w:name w:val="footer"/>
    <w:basedOn w:val="Normal"/>
    <w:link w:val="PieddepageCar"/>
    <w:uiPriority w:val="99"/>
    <w:unhideWhenUsed/>
    <w:rsid w:val="0083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6CF"/>
  </w:style>
  <w:style w:type="character" w:styleId="Accentuation">
    <w:name w:val="Emphasis"/>
    <w:basedOn w:val="Policepardfaut"/>
    <w:uiPriority w:val="20"/>
    <w:qFormat/>
    <w:rsid w:val="00895C0A"/>
    <w:rPr>
      <w:i/>
      <w:iCs/>
    </w:rPr>
  </w:style>
  <w:style w:type="character" w:styleId="Lienhypertexte">
    <w:name w:val="Hyperlink"/>
    <w:basedOn w:val="Policepardfaut"/>
    <w:uiPriority w:val="99"/>
    <w:unhideWhenUsed/>
    <w:rsid w:val="002F5A9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57F37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D063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4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04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79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desassociations.com/fr/?utm_source=FNAF19_REF&amp;utm_medium=REFERENCEMENT&amp;utm_campaign=FNAF19_R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Sibyl GEORGES PICOT</dc:creator>
  <cp:keywords/>
  <dc:description/>
  <cp:lastModifiedBy>THOMAS CRITON Aude</cp:lastModifiedBy>
  <cp:revision>14</cp:revision>
  <dcterms:created xsi:type="dcterms:W3CDTF">2019-07-10T18:28:00Z</dcterms:created>
  <dcterms:modified xsi:type="dcterms:W3CDTF">2019-09-04T14:13:00Z</dcterms:modified>
</cp:coreProperties>
</file>